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4502E" w14:textId="77777777" w:rsidR="00CA1259" w:rsidRPr="00BF298B" w:rsidRDefault="00CA1259" w:rsidP="00CA1259">
      <w:pPr>
        <w:pStyle w:val="patvirtinta"/>
        <w:spacing w:before="0" w:beforeAutospacing="0" w:after="0" w:afterAutospacing="0" w:line="276" w:lineRule="auto"/>
        <w:ind w:left="364" w:firstLine="4820"/>
        <w:jc w:val="both"/>
        <w:rPr>
          <w:color w:val="000000"/>
          <w:spacing w:val="6"/>
          <w:lang w:val="lt-LT" w:eastAsia="lt-LT"/>
        </w:rPr>
      </w:pPr>
      <w:r w:rsidRPr="00BF298B">
        <w:rPr>
          <w:color w:val="000000"/>
          <w:spacing w:val="6"/>
          <w:lang w:val="lt-LT" w:eastAsia="lt-LT"/>
        </w:rPr>
        <w:t>PATVIRTINTA</w:t>
      </w:r>
    </w:p>
    <w:p w14:paraId="3354EEC5" w14:textId="77777777" w:rsidR="00CA1259" w:rsidRPr="003838E3" w:rsidRDefault="00CA1259" w:rsidP="00CA1259">
      <w:pPr>
        <w:pStyle w:val="patvirtinta"/>
        <w:spacing w:before="0" w:beforeAutospacing="0" w:after="0" w:afterAutospacing="0" w:line="276" w:lineRule="auto"/>
        <w:ind w:left="364" w:firstLine="4820"/>
        <w:jc w:val="both"/>
        <w:rPr>
          <w:color w:val="000000"/>
          <w:spacing w:val="6"/>
          <w:lang w:val="lt-LT" w:eastAsia="lt-LT"/>
        </w:rPr>
      </w:pPr>
      <w:r w:rsidRPr="003838E3">
        <w:rPr>
          <w:color w:val="000000"/>
          <w:spacing w:val="6"/>
          <w:lang w:val="lt-LT" w:eastAsia="lt-LT"/>
        </w:rPr>
        <w:t>Telšių apylinkės teismo kanclerio</w:t>
      </w:r>
    </w:p>
    <w:p w14:paraId="5C58D15C" w14:textId="57EB4E69" w:rsidR="00CA1259" w:rsidRPr="003838E3" w:rsidRDefault="00CA1259" w:rsidP="00CA1259">
      <w:pPr>
        <w:pStyle w:val="patvirtinta"/>
        <w:spacing w:before="0" w:beforeAutospacing="0" w:after="0" w:afterAutospacing="0" w:line="276" w:lineRule="auto"/>
        <w:ind w:left="364" w:firstLine="4820"/>
        <w:jc w:val="both"/>
        <w:rPr>
          <w:color w:val="000000"/>
          <w:spacing w:val="6"/>
          <w:lang w:val="lt-LT" w:eastAsia="lt-LT"/>
        </w:rPr>
      </w:pPr>
      <w:r w:rsidRPr="003838E3">
        <w:rPr>
          <w:color w:val="000000"/>
          <w:spacing w:val="6"/>
          <w:lang w:val="lt-LT" w:eastAsia="lt-LT"/>
        </w:rPr>
        <w:t xml:space="preserve">2024 m. </w:t>
      </w:r>
      <w:r>
        <w:rPr>
          <w:color w:val="000000"/>
          <w:spacing w:val="6"/>
          <w:lang w:val="lt-LT" w:eastAsia="lt-LT"/>
        </w:rPr>
        <w:t>gruodžio</w:t>
      </w:r>
      <w:r w:rsidR="002C210C">
        <w:rPr>
          <w:color w:val="000000"/>
          <w:spacing w:val="6"/>
          <w:lang w:val="lt-LT" w:eastAsia="lt-LT"/>
        </w:rPr>
        <w:t xml:space="preserve"> 4 </w:t>
      </w:r>
      <w:r w:rsidRPr="003838E3">
        <w:rPr>
          <w:color w:val="000000"/>
          <w:spacing w:val="6"/>
          <w:lang w:val="lt-LT" w:eastAsia="lt-LT"/>
        </w:rPr>
        <w:t>d. įsakymu Nr.V-</w:t>
      </w:r>
      <w:r w:rsidR="002C210C">
        <w:rPr>
          <w:color w:val="000000"/>
          <w:spacing w:val="6"/>
          <w:lang w:val="lt-LT" w:eastAsia="lt-LT"/>
        </w:rPr>
        <w:t>79</w:t>
      </w:r>
    </w:p>
    <w:p w14:paraId="56648F70" w14:textId="77777777" w:rsidR="00CA1259" w:rsidRDefault="00CA1259" w:rsidP="00CA1259">
      <w:pPr>
        <w:pStyle w:val="patvirtinta"/>
        <w:spacing w:before="0" w:beforeAutospacing="0" w:after="0" w:afterAutospacing="0" w:line="276" w:lineRule="auto"/>
        <w:ind w:firstLine="4820"/>
        <w:jc w:val="both"/>
        <w:rPr>
          <w:b/>
          <w:bCs/>
          <w:color w:val="000000"/>
          <w:spacing w:val="4"/>
          <w:lang w:val="lt-LT"/>
        </w:rPr>
      </w:pPr>
    </w:p>
    <w:p w14:paraId="6ADF8D6F" w14:textId="77777777" w:rsidR="00CA1259" w:rsidRPr="003838E3" w:rsidRDefault="00CA1259" w:rsidP="00CA1259">
      <w:pPr>
        <w:pStyle w:val="patvirtinta"/>
        <w:spacing w:before="0" w:beforeAutospacing="0" w:after="0" w:afterAutospacing="0" w:line="276" w:lineRule="auto"/>
        <w:ind w:firstLine="4820"/>
        <w:jc w:val="both"/>
        <w:rPr>
          <w:b/>
          <w:bCs/>
          <w:color w:val="000000"/>
          <w:spacing w:val="4"/>
          <w:lang w:val="lt-LT"/>
        </w:rPr>
      </w:pPr>
    </w:p>
    <w:p w14:paraId="1D41BBAF" w14:textId="77777777" w:rsidR="00CA1259" w:rsidRPr="003838E3" w:rsidRDefault="00CA1259" w:rsidP="00CA1259">
      <w:pPr>
        <w:shd w:val="clear" w:color="auto" w:fill="FFFFFF"/>
        <w:spacing w:line="276" w:lineRule="auto"/>
        <w:jc w:val="center"/>
        <w:rPr>
          <w:b/>
          <w:bCs/>
          <w:color w:val="000000"/>
          <w:spacing w:val="4"/>
        </w:rPr>
      </w:pPr>
      <w:r w:rsidRPr="003838E3">
        <w:rPr>
          <w:b/>
          <w:color w:val="000000"/>
        </w:rPr>
        <w:t>VYRESNIOJO SPECIALISTO</w:t>
      </w:r>
      <w:r>
        <w:rPr>
          <w:b/>
          <w:color w:val="000000"/>
        </w:rPr>
        <w:t xml:space="preserve"> (</w:t>
      </w:r>
      <w:r w:rsidRPr="003838E3">
        <w:rPr>
          <w:b/>
          <w:color w:val="000000"/>
        </w:rPr>
        <w:t>FINANSININKO</w:t>
      </w:r>
      <w:r>
        <w:rPr>
          <w:b/>
          <w:color w:val="000000"/>
        </w:rPr>
        <w:t>)</w:t>
      </w:r>
    </w:p>
    <w:p w14:paraId="7DC9F2D3" w14:textId="77777777" w:rsidR="00CA1259" w:rsidRPr="003838E3" w:rsidRDefault="00CA1259" w:rsidP="00CA1259">
      <w:pPr>
        <w:shd w:val="clear" w:color="auto" w:fill="FFFFFF"/>
        <w:spacing w:line="276" w:lineRule="auto"/>
        <w:jc w:val="center"/>
        <w:rPr>
          <w:b/>
          <w:bCs/>
          <w:color w:val="000000"/>
          <w:spacing w:val="3"/>
        </w:rPr>
      </w:pPr>
      <w:r w:rsidRPr="003838E3">
        <w:rPr>
          <w:b/>
          <w:bCs/>
          <w:color w:val="000000"/>
          <w:spacing w:val="4"/>
        </w:rPr>
        <w:t>P</w:t>
      </w:r>
      <w:r w:rsidRPr="003838E3">
        <w:rPr>
          <w:b/>
          <w:bCs/>
          <w:color w:val="000000"/>
          <w:spacing w:val="3"/>
        </w:rPr>
        <w:t>AREIGYBĖS APRAŠYMAS</w:t>
      </w:r>
    </w:p>
    <w:p w14:paraId="47758914" w14:textId="77777777" w:rsidR="00CA1259" w:rsidRPr="003838E3" w:rsidRDefault="00CA1259" w:rsidP="00CA1259">
      <w:pPr>
        <w:shd w:val="clear" w:color="auto" w:fill="FFFFFF"/>
        <w:spacing w:line="276" w:lineRule="auto"/>
        <w:jc w:val="center"/>
        <w:rPr>
          <w:b/>
          <w:bCs/>
          <w:color w:val="000000"/>
          <w:spacing w:val="3"/>
        </w:rPr>
      </w:pPr>
    </w:p>
    <w:p w14:paraId="0318AAFF" w14:textId="77777777" w:rsidR="00CA1259" w:rsidRPr="003838E3" w:rsidRDefault="00CA1259" w:rsidP="00CA1259">
      <w:pPr>
        <w:shd w:val="clear" w:color="auto" w:fill="FFFFFF"/>
        <w:spacing w:line="276" w:lineRule="auto"/>
        <w:jc w:val="center"/>
        <w:rPr>
          <w:b/>
          <w:bCs/>
          <w:color w:val="000000"/>
          <w:spacing w:val="6"/>
        </w:rPr>
      </w:pPr>
      <w:r w:rsidRPr="003838E3">
        <w:rPr>
          <w:b/>
          <w:bCs/>
          <w:color w:val="000000"/>
          <w:spacing w:val="6"/>
        </w:rPr>
        <w:t>I SKYRIUS</w:t>
      </w:r>
    </w:p>
    <w:p w14:paraId="6464AD3C" w14:textId="77777777" w:rsidR="00CA1259" w:rsidRPr="003838E3" w:rsidRDefault="00CA1259" w:rsidP="00CA1259">
      <w:pPr>
        <w:shd w:val="clear" w:color="auto" w:fill="FFFFFF"/>
        <w:spacing w:line="276" w:lineRule="auto"/>
        <w:jc w:val="center"/>
        <w:rPr>
          <w:b/>
          <w:bCs/>
          <w:color w:val="000000"/>
          <w:spacing w:val="6"/>
        </w:rPr>
      </w:pPr>
      <w:r w:rsidRPr="003838E3">
        <w:rPr>
          <w:b/>
          <w:bCs/>
          <w:color w:val="000000"/>
          <w:spacing w:val="6"/>
        </w:rPr>
        <w:t>PAREIGYBĖ</w:t>
      </w:r>
    </w:p>
    <w:p w14:paraId="0556C446" w14:textId="77777777" w:rsidR="00CA1259" w:rsidRPr="003838E3" w:rsidRDefault="00CA1259" w:rsidP="00CA1259">
      <w:pPr>
        <w:shd w:val="clear" w:color="auto" w:fill="FFFFFF"/>
        <w:spacing w:line="276" w:lineRule="auto"/>
        <w:ind w:left="96"/>
        <w:jc w:val="both"/>
        <w:rPr>
          <w:b/>
          <w:bCs/>
          <w:color w:val="000000"/>
          <w:spacing w:val="6"/>
        </w:rPr>
      </w:pPr>
    </w:p>
    <w:p w14:paraId="6CB46401" w14:textId="77777777" w:rsidR="00CA1259" w:rsidRPr="003838E3" w:rsidRDefault="00CA1259" w:rsidP="00CA1259">
      <w:pPr>
        <w:widowControl w:val="0"/>
        <w:numPr>
          <w:ilvl w:val="0"/>
          <w:numId w:val="1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line="276" w:lineRule="auto"/>
        <w:ind w:left="1170" w:hanging="270"/>
        <w:jc w:val="both"/>
        <w:rPr>
          <w:color w:val="000000"/>
        </w:rPr>
      </w:pPr>
      <w:r w:rsidRPr="003838E3">
        <w:rPr>
          <w:color w:val="000000"/>
        </w:rPr>
        <w:t>Vyresnysis specialistas</w:t>
      </w:r>
      <w:r>
        <w:rPr>
          <w:color w:val="000000"/>
        </w:rPr>
        <w:t xml:space="preserve"> (</w:t>
      </w:r>
      <w:r w:rsidRPr="003838E3">
        <w:rPr>
          <w:color w:val="000000"/>
        </w:rPr>
        <w:t>finansininkas</w:t>
      </w:r>
      <w:r>
        <w:rPr>
          <w:color w:val="000000"/>
        </w:rPr>
        <w:t>)</w:t>
      </w:r>
      <w:r w:rsidRPr="003838E3">
        <w:rPr>
          <w:color w:val="000000"/>
        </w:rPr>
        <w:t xml:space="preserve"> </w:t>
      </w:r>
      <w:r w:rsidRPr="003838E3">
        <w:rPr>
          <w:color w:val="000000"/>
          <w:spacing w:val="3"/>
        </w:rPr>
        <w:t xml:space="preserve">yra darbuotojas, dirbantis pagal darbo sutartį. </w:t>
      </w:r>
      <w:r w:rsidRPr="003838E3">
        <w:rPr>
          <w:color w:val="000000"/>
        </w:rPr>
        <w:t>Ši pareigybė priskiriama specialistų pareigybių grupei.</w:t>
      </w:r>
    </w:p>
    <w:p w14:paraId="5F6D6B81" w14:textId="77777777" w:rsidR="00CA1259" w:rsidRPr="003838E3" w:rsidRDefault="00CA1259" w:rsidP="00CA1259">
      <w:pPr>
        <w:widowControl w:val="0"/>
        <w:numPr>
          <w:ilvl w:val="0"/>
          <w:numId w:val="1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pacing w:val="6"/>
        </w:rPr>
      </w:pPr>
      <w:r w:rsidRPr="003838E3">
        <w:rPr>
          <w:color w:val="000000"/>
          <w:spacing w:val="3"/>
        </w:rPr>
        <w:t>Pareigybės lygis – B.</w:t>
      </w:r>
    </w:p>
    <w:p w14:paraId="03C2187F" w14:textId="77777777" w:rsidR="00CA1259" w:rsidRPr="003838E3" w:rsidRDefault="00CA1259" w:rsidP="00CA1259">
      <w:pPr>
        <w:widowControl w:val="0"/>
        <w:numPr>
          <w:ilvl w:val="0"/>
          <w:numId w:val="1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pacing w:val="6"/>
        </w:rPr>
      </w:pPr>
      <w:r w:rsidRPr="003838E3">
        <w:rPr>
          <w:color w:val="000000"/>
        </w:rPr>
        <w:t>Vyresniojo specialisto</w:t>
      </w:r>
      <w:r>
        <w:rPr>
          <w:color w:val="000000"/>
        </w:rPr>
        <w:t xml:space="preserve"> (</w:t>
      </w:r>
      <w:r w:rsidRPr="003838E3">
        <w:rPr>
          <w:color w:val="000000"/>
        </w:rPr>
        <w:t>finansininko</w:t>
      </w:r>
      <w:r>
        <w:rPr>
          <w:color w:val="000000"/>
        </w:rPr>
        <w:t>)</w:t>
      </w:r>
      <w:r w:rsidRPr="003838E3">
        <w:rPr>
          <w:color w:val="000000"/>
        </w:rPr>
        <w:t xml:space="preserve"> pareigybė reikalinga įgyvendinti finansų apskaitos politiką, finansinių ir ūkinių operacijų teisėtumo užtikrinimą.</w:t>
      </w:r>
    </w:p>
    <w:p w14:paraId="48327170" w14:textId="77777777" w:rsidR="00CA1259" w:rsidRPr="003838E3" w:rsidRDefault="00CA1259" w:rsidP="00CA1259">
      <w:pPr>
        <w:widowControl w:val="0"/>
        <w:numPr>
          <w:ilvl w:val="0"/>
          <w:numId w:val="1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pacing w:val="6"/>
        </w:rPr>
      </w:pPr>
      <w:r w:rsidRPr="003838E3">
        <w:rPr>
          <w:color w:val="000000"/>
          <w:spacing w:val="6"/>
        </w:rPr>
        <w:t>Pagrindinė šias pareigas einančio darbuotojo darbo vieta – Telšių apylinkės teismo Mažeikių rūmai, V.</w:t>
      </w:r>
      <w:r>
        <w:rPr>
          <w:color w:val="000000"/>
          <w:spacing w:val="6"/>
        </w:rPr>
        <w:t xml:space="preserve"> </w:t>
      </w:r>
      <w:r w:rsidRPr="003838E3">
        <w:rPr>
          <w:color w:val="000000"/>
          <w:spacing w:val="6"/>
        </w:rPr>
        <w:t xml:space="preserve">Kudirkos g.4A, Mažeikiai. </w:t>
      </w:r>
    </w:p>
    <w:p w14:paraId="5236C375" w14:textId="77777777" w:rsidR="00CA1259" w:rsidRPr="003838E3" w:rsidRDefault="00CA1259" w:rsidP="00CA1259">
      <w:pPr>
        <w:shd w:val="clear" w:color="auto" w:fill="FFFFFF"/>
        <w:tabs>
          <w:tab w:val="left" w:pos="1276"/>
        </w:tabs>
        <w:spacing w:line="276" w:lineRule="auto"/>
        <w:ind w:left="851"/>
        <w:jc w:val="both"/>
        <w:rPr>
          <w:color w:val="000000"/>
          <w:spacing w:val="6"/>
        </w:rPr>
      </w:pPr>
    </w:p>
    <w:p w14:paraId="19F53D51" w14:textId="77777777" w:rsidR="00CA1259" w:rsidRPr="003838E3" w:rsidRDefault="00CA1259" w:rsidP="00CA1259">
      <w:pPr>
        <w:shd w:val="clear" w:color="auto" w:fill="FFFFFF"/>
        <w:spacing w:line="276" w:lineRule="auto"/>
        <w:ind w:left="96"/>
        <w:jc w:val="center"/>
        <w:rPr>
          <w:b/>
          <w:bCs/>
          <w:color w:val="000000"/>
          <w:spacing w:val="6"/>
        </w:rPr>
      </w:pPr>
      <w:r w:rsidRPr="003838E3">
        <w:rPr>
          <w:b/>
          <w:bCs/>
          <w:color w:val="000000"/>
          <w:spacing w:val="6"/>
        </w:rPr>
        <w:t>II SKYRIUS</w:t>
      </w:r>
    </w:p>
    <w:p w14:paraId="703E0FC9" w14:textId="77777777" w:rsidR="00CA1259" w:rsidRPr="003838E3" w:rsidRDefault="00CA1259" w:rsidP="00CA1259">
      <w:pPr>
        <w:shd w:val="clear" w:color="auto" w:fill="FFFFFF"/>
        <w:spacing w:line="276" w:lineRule="auto"/>
        <w:ind w:left="96"/>
        <w:jc w:val="center"/>
        <w:rPr>
          <w:b/>
          <w:bCs/>
          <w:color w:val="000000"/>
          <w:spacing w:val="6"/>
        </w:rPr>
      </w:pPr>
      <w:r w:rsidRPr="003838E3">
        <w:rPr>
          <w:b/>
          <w:bCs/>
          <w:color w:val="000000"/>
          <w:spacing w:val="6"/>
        </w:rPr>
        <w:t>SPECIALŪS REIKALAVIMAI ŠIAS PAREIGAS EINANČIAM DARBUOTOJUI</w:t>
      </w:r>
    </w:p>
    <w:p w14:paraId="17F0772D" w14:textId="77777777" w:rsidR="00CA1259" w:rsidRPr="003838E3" w:rsidRDefault="00CA1259" w:rsidP="00CA1259">
      <w:pPr>
        <w:spacing w:line="276" w:lineRule="auto"/>
        <w:ind w:firstLine="62"/>
        <w:jc w:val="both"/>
        <w:rPr>
          <w:color w:val="000000"/>
        </w:rPr>
      </w:pPr>
    </w:p>
    <w:p w14:paraId="7F18B536" w14:textId="77777777" w:rsidR="00CA1259" w:rsidRPr="003838E3" w:rsidRDefault="00CA1259" w:rsidP="00CA1259">
      <w:pPr>
        <w:numPr>
          <w:ilvl w:val="0"/>
          <w:numId w:val="1"/>
        </w:numPr>
        <w:tabs>
          <w:tab w:val="left" w:pos="1276"/>
        </w:tabs>
        <w:spacing w:line="276" w:lineRule="auto"/>
        <w:ind w:firstLine="851"/>
        <w:jc w:val="both"/>
        <w:rPr>
          <w:color w:val="000000"/>
        </w:rPr>
      </w:pPr>
      <w:r w:rsidRPr="003838E3">
        <w:rPr>
          <w:color w:val="000000"/>
        </w:rPr>
        <w:t>Darbuotojas, einantis šias pareigas turi atitikti šiuos specialiuosius reikalavimus:</w:t>
      </w:r>
    </w:p>
    <w:p w14:paraId="71ECDDD6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 w:firstLine="709"/>
        <w:jc w:val="both"/>
        <w:rPr>
          <w:color w:val="000000"/>
        </w:rPr>
      </w:pPr>
      <w:r w:rsidRPr="003838E3">
        <w:rPr>
          <w:color w:val="000000"/>
        </w:rPr>
        <w:t>turėti ne žemesnį kaip aukštąjį koleginį išsilavinimą socialinių mokslų studijų srities ekonomikos, finansų, buhalterijos ar apskaitos krypties.</w:t>
      </w:r>
    </w:p>
    <w:p w14:paraId="27075973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 w:firstLine="709"/>
        <w:jc w:val="both"/>
        <w:rPr>
          <w:color w:val="000000"/>
        </w:rPr>
      </w:pPr>
      <w:r w:rsidRPr="003838E3">
        <w:rPr>
          <w:color w:val="000000"/>
        </w:rPr>
        <w:t>būti susipažinusiam su Lietuvos Respublikos darbo kodeksu, Lietuvos Respublikos teisėjų atlyginimų įstatymu, Lietuvos Respublikos valstybės tarnybos įstatymu, Viešojo sektoriaus apskaitos ir finansinės atskaitomybės standartais (toliau – VSAFAS), kitais teisės aktais, reglamentuojančiais finansinę apskaitą, finansinių ataskaitų teikimą, darbo užmokesčio apskaičiavimą ir išskaitas iš darbo užmokesčio, teismų veiklą, valstybės tarnybą, viešąjį administravimą, dokumentų valdymą.</w:t>
      </w:r>
    </w:p>
    <w:p w14:paraId="5FFF4A3F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 w:firstLine="709"/>
        <w:jc w:val="both"/>
        <w:rPr>
          <w:color w:val="000000"/>
        </w:rPr>
      </w:pPr>
      <w:r w:rsidRPr="003838E3">
        <w:rPr>
          <w:color w:val="000000"/>
        </w:rPr>
        <w:t>mokėti dirbti Microsoft Office programiniu paketu, teismuose naudojamomis finansų valdymo ir apskaitos sistemomis (BAFVS, Stekas), dokumentų valdymo sistemą DVS, elektronine bankinių operacijų sistema.</w:t>
      </w:r>
    </w:p>
    <w:p w14:paraId="5FD038F0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 w:firstLine="709"/>
        <w:jc w:val="both"/>
        <w:rPr>
          <w:color w:val="000000"/>
        </w:rPr>
      </w:pPr>
      <w:r w:rsidRPr="003838E3">
        <w:rPr>
          <w:color w:val="000000"/>
        </w:rPr>
        <w:t>sklandžiai dėstyti mintis raštu ir žodžiu, išmanyti dokumentų rengimo, tvarkymo, apskaitos ir saugojimo taisykles;</w:t>
      </w:r>
    </w:p>
    <w:p w14:paraId="52253829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 w:firstLine="709"/>
        <w:jc w:val="both"/>
        <w:rPr>
          <w:color w:val="000000"/>
        </w:rPr>
      </w:pPr>
      <w:r w:rsidRPr="003838E3">
        <w:rPr>
          <w:color w:val="000000"/>
        </w:rPr>
        <w:t>gebėti valdyti, kaupti, sisteminti, analizuoti, apibendrinti informaciją, rengti išvadas, savarankiškai planuoti ir organizuoti darbą;</w:t>
      </w:r>
    </w:p>
    <w:p w14:paraId="78E86916" w14:textId="77777777" w:rsidR="00CA1259" w:rsidRPr="003838E3" w:rsidRDefault="00CA1259" w:rsidP="00CA1259">
      <w:pPr>
        <w:shd w:val="clear" w:color="auto" w:fill="FFFFFF"/>
        <w:tabs>
          <w:tab w:val="left" w:pos="1418"/>
        </w:tabs>
        <w:spacing w:line="276" w:lineRule="auto"/>
        <w:ind w:left="851"/>
        <w:jc w:val="center"/>
        <w:rPr>
          <w:b/>
          <w:color w:val="000000"/>
          <w:spacing w:val="7"/>
        </w:rPr>
      </w:pPr>
    </w:p>
    <w:p w14:paraId="07147C4A" w14:textId="77777777" w:rsidR="00CA1259" w:rsidRDefault="00CA1259" w:rsidP="00CA1259">
      <w:pPr>
        <w:shd w:val="clear" w:color="auto" w:fill="FFFFFF"/>
        <w:tabs>
          <w:tab w:val="left" w:pos="1418"/>
        </w:tabs>
        <w:spacing w:line="276" w:lineRule="auto"/>
        <w:ind w:left="851"/>
        <w:jc w:val="center"/>
        <w:rPr>
          <w:b/>
          <w:color w:val="000000"/>
          <w:spacing w:val="7"/>
        </w:rPr>
      </w:pPr>
    </w:p>
    <w:p w14:paraId="37F0C9C5" w14:textId="77777777" w:rsidR="00CA1259" w:rsidRPr="003838E3" w:rsidRDefault="00CA1259" w:rsidP="00CA1259">
      <w:pPr>
        <w:shd w:val="clear" w:color="auto" w:fill="FFFFFF"/>
        <w:tabs>
          <w:tab w:val="left" w:pos="1418"/>
        </w:tabs>
        <w:spacing w:line="276" w:lineRule="auto"/>
        <w:ind w:left="851"/>
        <w:jc w:val="center"/>
        <w:rPr>
          <w:b/>
          <w:color w:val="000000"/>
          <w:spacing w:val="7"/>
        </w:rPr>
      </w:pPr>
      <w:r w:rsidRPr="003838E3">
        <w:rPr>
          <w:b/>
          <w:color w:val="000000"/>
          <w:spacing w:val="7"/>
        </w:rPr>
        <w:lastRenderedPageBreak/>
        <w:t>III SKYRIUS</w:t>
      </w:r>
    </w:p>
    <w:p w14:paraId="2B796ED2" w14:textId="77777777" w:rsidR="00CA1259" w:rsidRPr="003838E3" w:rsidRDefault="00CA1259" w:rsidP="00CA1259">
      <w:pPr>
        <w:shd w:val="clear" w:color="auto" w:fill="FFFFFF"/>
        <w:spacing w:line="276" w:lineRule="auto"/>
        <w:jc w:val="center"/>
        <w:rPr>
          <w:b/>
          <w:color w:val="000000"/>
          <w:spacing w:val="7"/>
        </w:rPr>
      </w:pPr>
      <w:r w:rsidRPr="003838E3">
        <w:rPr>
          <w:b/>
          <w:color w:val="000000"/>
          <w:spacing w:val="7"/>
        </w:rPr>
        <w:t>ŠIAS PAREIGAS EINANČIO DARBUOTOJO FUNKCIJOS</w:t>
      </w:r>
    </w:p>
    <w:p w14:paraId="6C9D4979" w14:textId="77777777" w:rsidR="00CA1259" w:rsidRPr="003838E3" w:rsidRDefault="00CA1259" w:rsidP="00CA1259">
      <w:pPr>
        <w:shd w:val="clear" w:color="auto" w:fill="FFFFFF"/>
        <w:tabs>
          <w:tab w:val="left" w:pos="696"/>
        </w:tabs>
        <w:spacing w:line="276" w:lineRule="auto"/>
        <w:jc w:val="both"/>
        <w:rPr>
          <w:color w:val="000000"/>
        </w:rPr>
      </w:pPr>
    </w:p>
    <w:p w14:paraId="6918A954" w14:textId="77777777" w:rsidR="00CA1259" w:rsidRPr="003838E3" w:rsidRDefault="00CA1259" w:rsidP="00CA1259">
      <w:pPr>
        <w:numPr>
          <w:ilvl w:val="0"/>
          <w:numId w:val="1"/>
        </w:numPr>
        <w:tabs>
          <w:tab w:val="left" w:pos="1276"/>
        </w:tabs>
        <w:spacing w:line="276" w:lineRule="auto"/>
        <w:ind w:firstLine="851"/>
        <w:jc w:val="both"/>
        <w:rPr>
          <w:color w:val="000000"/>
        </w:rPr>
      </w:pPr>
      <w:r w:rsidRPr="003838E3">
        <w:rPr>
          <w:color w:val="000000"/>
        </w:rPr>
        <w:t>Šias pareigas einantis darbuotojas vykdo šias funkcijas:</w:t>
      </w:r>
    </w:p>
    <w:p w14:paraId="7224FDD0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firstLine="851"/>
        <w:jc w:val="both"/>
        <w:rPr>
          <w:color w:val="000000"/>
        </w:rPr>
      </w:pPr>
      <w:r w:rsidRPr="003838E3">
        <w:rPr>
          <w:color w:val="000000"/>
        </w:rPr>
        <w:t xml:space="preserve">tvarko finansinę apskaitą pagal Lietuvos Respublikos finansinės apskaitos įstatymą, Viešojo sektoriaus apskaitos ir finansinės atskaitomybės standartus ir kitus teisės aktus, reglamentuojančiais finansinę apskaitą; </w:t>
      </w:r>
    </w:p>
    <w:p w14:paraId="102A0FE6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užtikrina finansinių - ūkinių operacijų teisėtumą, valstybinių lėšų naudojimą įstatymų nustatyta tvarka ir tinkamą dokumentų įforminimą;</w:t>
      </w:r>
    </w:p>
    <w:p w14:paraId="38B09D6F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užtikrina, kad racionaliai ir taupiai būtų naudojami darbo, materialiniai ir finansiniai ištekliai;</w:t>
      </w:r>
    </w:p>
    <w:p w14:paraId="6A946B9C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užtikrina, kad visos teismui adresuotos sąskaitos - faktūros, gaunamos iš įvairių subjektų, būtų įvestos laiku į Buhalterinės apskaitos ir finansų valdymo informacinę sistemą (toliau – BAFVS);</w:t>
      </w:r>
    </w:p>
    <w:p w14:paraId="5AF13A07" w14:textId="77777777" w:rsidR="00CA1259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apskaito prekes, ūkinį inventorių, ilgalaikį materialųjį bei nematerialųjį turtą sistemoje BAFVS</w:t>
      </w:r>
      <w:r>
        <w:rPr>
          <w:color w:val="000000"/>
        </w:rPr>
        <w:t>;</w:t>
      </w:r>
    </w:p>
    <w:p w14:paraId="734C1022" w14:textId="77777777" w:rsidR="00CA1259" w:rsidRPr="003838E3" w:rsidRDefault="00CA1259" w:rsidP="00CA1259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line="276" w:lineRule="auto"/>
        <w:rPr>
          <w:color w:val="000000"/>
        </w:rPr>
      </w:pPr>
      <w:r w:rsidRPr="003838E3">
        <w:rPr>
          <w:color w:val="000000"/>
        </w:rPr>
        <w:t>rengia mokėjimo nurodymus atskaitingiems asmenims;</w:t>
      </w:r>
    </w:p>
    <w:p w14:paraId="4813D047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rengia ekonominius - finansinius paskaičiavimus, kurių pagrindu rengiamas biudžeto projektas bei sudaromos išlaidų sąmatos;</w:t>
      </w:r>
    </w:p>
    <w:p w14:paraId="3B2A0B3C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atlieka finansinės būklės analizę apie reikalingus papildomus asignavimus metų eigoje;</w:t>
      </w:r>
    </w:p>
    <w:p w14:paraId="56FDD5A9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pasirašo mokėjimo paraiškų bei turto pokytį lemiančius dokumentus;</w:t>
      </w:r>
    </w:p>
    <w:p w14:paraId="62FA9E91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</w:pPr>
      <w:r w:rsidRPr="003838E3">
        <w:t>tvarko finansinius dokumentus archyviniam saugojimui ir perduoti į teismo archyvą;</w:t>
      </w:r>
    </w:p>
    <w:p w14:paraId="43A20947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</w:pPr>
      <w:r w:rsidRPr="003838E3">
        <w:t>ruošia, saugo perdavimo ir priėmimo aktus, keičiantis už turtą atsakingiems teismo tarnautojams, darbuotojams bei kontroliuoti jų įvykdymą;</w:t>
      </w:r>
    </w:p>
    <w:p w14:paraId="3A4AB226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</w:pPr>
      <w:r w:rsidRPr="003838E3">
        <w:t>saugo dokumentus, priskirtus kompetencijai pagal patvirtintą teismo dokumentacijos planą;</w:t>
      </w:r>
    </w:p>
    <w:p w14:paraId="5EA12EF9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tvarko pirminių piniginių dokumentų analitinę apskaitą;</w:t>
      </w:r>
    </w:p>
    <w:p w14:paraId="6893F81F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rengia bankinius mokėjimo pavedimus iš teismo sąskaitos, skirtos teismo proceso dalyvių įmokėtų piniginių lėšų;</w:t>
      </w:r>
    </w:p>
    <w:p w14:paraId="0FA2AC29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tvarko komandiruočių ir atsiskaitymų su atskaitingais asmenimis apskaitą Buhalterinės apskaitos ir finansų valdymo sistemoje (BAFVS);</w:t>
      </w:r>
    </w:p>
    <w:p w14:paraId="6EB34DC6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apskaičiuoja liudytojams, nukentėjusiesiems, ekspertams, specialistams ir vertėjams išmokėtinas sumas, patikrina jų pagrįstumą ir parengia išmokamų sumų dokumentus;</w:t>
      </w:r>
    </w:p>
    <w:p w14:paraId="6FBB9D90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registruoja Teismui teikiamų paslaugų ūkines operacijas Buhalterinės apskaitos ir finansų valdymo sistemoje (BAFVS) pagal paslaugų tiekėjų pateiktas sąskaitas;</w:t>
      </w:r>
    </w:p>
    <w:p w14:paraId="0B98883D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tikrina dokumentus LITEKO sistemoje prieš atliekant mokėjimą proceso dalyviams pagal Teismo sprendimus, nutartis, ekspertų sąskaitas ar kitus dokumentus;</w:t>
      </w:r>
    </w:p>
    <w:p w14:paraId="75AF476D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 xml:space="preserve">registruoja išrašytų sąskaitų ir mokėjimų už dokumentų kopijavimo paslaugas </w:t>
      </w:r>
      <w:r w:rsidRPr="003838E3">
        <w:rPr>
          <w:color w:val="000000"/>
        </w:rPr>
        <w:lastRenderedPageBreak/>
        <w:t>duomenis Buhalterinės apskaitos ir finansų valdymo sistemoje (BAFVS);</w:t>
      </w:r>
    </w:p>
    <w:p w14:paraId="6054146F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išrašo sąskaitas už teikiamas dokumentų kopijavimo paslaugas;</w:t>
      </w:r>
    </w:p>
    <w:p w14:paraId="14A0DFA3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derina mokėtinų ir gautinų sumų likučius su prekių ir paslaugų tiekėjais;</w:t>
      </w:r>
    </w:p>
    <w:p w14:paraId="7AB0269C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tvarko su Teismo procesinių veiksmų atlikimu susijusių lėšų apskaitą:</w:t>
      </w:r>
    </w:p>
    <w:p w14:paraId="52C629EE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teikia informaciją teisėjams apie proceso dalyvių įmokas į Teismo banko sąskaitą;</w:t>
      </w:r>
    </w:p>
    <w:p w14:paraId="174361A9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registruoja su Teismo procesinių veiksmų atlikimu susijusias ūkines operacijas Buhalterinės apskaitos ir finansų valdymo sistemoje (BAFVS);</w:t>
      </w:r>
    </w:p>
    <w:p w14:paraId="0F064DD7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teikia informaciją teisėjams apie proceso dalyvių lėšų likučius;</w:t>
      </w:r>
    </w:p>
    <w:p w14:paraId="7FE4E27B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derina su proceso dalyviais įmokėtų lėšų likučius;</w:t>
      </w:r>
    </w:p>
    <w:p w14:paraId="0AD17D6D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dalyvauja inventorizacijos komisijos darbe;</w:t>
      </w:r>
    </w:p>
    <w:p w14:paraId="21C57213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>vykdo išankstinę ir einamąją finansų kontrolę - siekiant užtikrinti, jog tinkamai ir laiku būtų vykdomi sprendimai dėl turto panaudojimo ir įsipareigojimų tretiesiems asmenims, kad lėšos būtų naudojamos pagal paskirtį, ūkinės operacijos būtų laiku įtraukiamos į apskaitą, kontroliuoja, ar gauti dokumentai ir užfiksuotos juose finansinės - ūkinės operacijos atitinka teisės aktų reikalavimus. Informuoja Teismo kanclerio tarnybos vyresnįjį patarėja (vyriausiąjį buhalterį) apie pastebėtus galimus pažeidimus. Asmeniškai atsako už visų finansinių - ūkinių operacijų įtraukimą į apskaitą pagal pateiktus dokumentus.</w:t>
      </w:r>
    </w:p>
    <w:p w14:paraId="2EB61493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0" w:right="-42" w:firstLine="851"/>
        <w:jc w:val="both"/>
        <w:rPr>
          <w:color w:val="000000"/>
        </w:rPr>
      </w:pPr>
      <w:r w:rsidRPr="003838E3">
        <w:rPr>
          <w:color w:val="000000"/>
        </w:rPr>
        <w:t xml:space="preserve">vykdo kitus Teismo pirmininko ir Teismo kanclerio nenuolatinio pobūdžio pavedimus, susijusius su teismo veikla, kad būtų pasiekti Teismo strateginiai tikslai. </w:t>
      </w:r>
    </w:p>
    <w:p w14:paraId="1A4024CB" w14:textId="77777777" w:rsidR="00CA1259" w:rsidRPr="003838E3" w:rsidRDefault="00CA1259" w:rsidP="00CA1259">
      <w:pPr>
        <w:shd w:val="clear" w:color="auto" w:fill="FFFFFF"/>
        <w:tabs>
          <w:tab w:val="left" w:pos="715"/>
          <w:tab w:val="left" w:pos="1560"/>
        </w:tabs>
        <w:spacing w:line="276" w:lineRule="auto"/>
        <w:jc w:val="both"/>
        <w:rPr>
          <w:color w:val="000000"/>
        </w:rPr>
      </w:pPr>
    </w:p>
    <w:p w14:paraId="29D04DF9" w14:textId="77777777" w:rsidR="00CA1259" w:rsidRPr="003838E3" w:rsidRDefault="00CA1259" w:rsidP="00CA1259">
      <w:pPr>
        <w:pStyle w:val="Pagrindinistekstas2"/>
        <w:spacing w:after="0" w:line="276" w:lineRule="auto"/>
        <w:jc w:val="center"/>
        <w:rPr>
          <w:b/>
          <w:i w:val="0"/>
          <w:iCs w:val="0"/>
          <w:color w:val="000000"/>
          <w:sz w:val="24"/>
          <w:szCs w:val="24"/>
        </w:rPr>
      </w:pPr>
      <w:r w:rsidRPr="003838E3">
        <w:rPr>
          <w:b/>
          <w:i w:val="0"/>
          <w:iCs w:val="0"/>
          <w:color w:val="000000"/>
          <w:sz w:val="24"/>
          <w:szCs w:val="24"/>
        </w:rPr>
        <w:t>IV SKYRIUS</w:t>
      </w:r>
    </w:p>
    <w:p w14:paraId="374C1536" w14:textId="77777777" w:rsidR="00CA1259" w:rsidRPr="003838E3" w:rsidRDefault="00CA1259" w:rsidP="00CA1259">
      <w:pPr>
        <w:pStyle w:val="Pagrindinistekstas2"/>
        <w:spacing w:after="0" w:line="276" w:lineRule="auto"/>
        <w:jc w:val="center"/>
        <w:rPr>
          <w:b/>
          <w:i w:val="0"/>
          <w:iCs w:val="0"/>
          <w:color w:val="000000"/>
          <w:sz w:val="24"/>
          <w:szCs w:val="24"/>
        </w:rPr>
      </w:pPr>
      <w:r w:rsidRPr="003838E3">
        <w:rPr>
          <w:b/>
          <w:i w:val="0"/>
          <w:iCs w:val="0"/>
          <w:color w:val="000000"/>
          <w:sz w:val="24"/>
          <w:szCs w:val="24"/>
        </w:rPr>
        <w:t>ATSAKOMYBĖ</w:t>
      </w:r>
    </w:p>
    <w:p w14:paraId="7CD68497" w14:textId="77777777" w:rsidR="00CA1259" w:rsidRPr="003838E3" w:rsidRDefault="00CA1259" w:rsidP="00CA1259">
      <w:pPr>
        <w:pStyle w:val="Pagrindinistekstas2"/>
        <w:spacing w:after="0" w:line="276" w:lineRule="auto"/>
        <w:ind w:left="284" w:right="210"/>
        <w:jc w:val="both"/>
        <w:rPr>
          <w:i w:val="0"/>
          <w:iCs w:val="0"/>
          <w:color w:val="000000"/>
          <w:sz w:val="24"/>
          <w:szCs w:val="24"/>
        </w:rPr>
      </w:pPr>
    </w:p>
    <w:p w14:paraId="4CA99C1A" w14:textId="77777777" w:rsidR="00CA1259" w:rsidRPr="003838E3" w:rsidRDefault="00CA1259" w:rsidP="00CA1259">
      <w:pPr>
        <w:widowControl w:val="0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pacing w:val="6"/>
        </w:rPr>
      </w:pPr>
      <w:r w:rsidRPr="003838E3">
        <w:rPr>
          <w:color w:val="000000"/>
          <w:spacing w:val="6"/>
        </w:rPr>
        <w:t>Šias pareigas einantis darbuotojas atsako už:</w:t>
      </w:r>
    </w:p>
    <w:p w14:paraId="21D6660B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 w:firstLine="709"/>
        <w:jc w:val="both"/>
        <w:rPr>
          <w:color w:val="000000"/>
          <w:spacing w:val="6"/>
        </w:rPr>
      </w:pPr>
      <w:r w:rsidRPr="003838E3">
        <w:rPr>
          <w:color w:val="000000"/>
          <w:spacing w:val="6"/>
        </w:rPr>
        <w:t>tarnybinės paslapties saugojimą. Už tarnybinės paslapties atskleidimą traukiamas atsakomybėn Lietuvos Respublikos teisės aktų nustatyta tvarka;</w:t>
      </w:r>
    </w:p>
    <w:p w14:paraId="39156A3F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 w:firstLine="709"/>
        <w:jc w:val="both"/>
        <w:rPr>
          <w:color w:val="000000"/>
        </w:rPr>
      </w:pPr>
      <w:r w:rsidRPr="003838E3">
        <w:rPr>
          <w:color w:val="000000"/>
          <w:spacing w:val="6"/>
        </w:rPr>
        <w:t>asmens</w:t>
      </w:r>
      <w:r w:rsidRPr="003838E3">
        <w:rPr>
          <w:color w:val="000000"/>
        </w:rPr>
        <w:t xml:space="preserve"> duomenų saugojimą. Už asmens duomenų atskleidimą gali būti traukiamas atsakomybėn Lietuvos Respublikos teisės aktų nustatyta tvarka;</w:t>
      </w:r>
    </w:p>
    <w:p w14:paraId="0599B9D9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 w:firstLine="709"/>
        <w:jc w:val="both"/>
        <w:rPr>
          <w:color w:val="000000"/>
          <w:spacing w:val="6"/>
        </w:rPr>
      </w:pPr>
      <w:r w:rsidRPr="003838E3">
        <w:rPr>
          <w:color w:val="000000"/>
          <w:spacing w:val="6"/>
        </w:rPr>
        <w:t>tinkamą darbo laiko naudojimą ir darbo drausmės laikymąsi;</w:t>
      </w:r>
    </w:p>
    <w:p w14:paraId="757B6DD4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 w:firstLine="709"/>
        <w:jc w:val="both"/>
        <w:rPr>
          <w:color w:val="000000"/>
          <w:spacing w:val="6"/>
        </w:rPr>
      </w:pPr>
      <w:r w:rsidRPr="003838E3">
        <w:rPr>
          <w:color w:val="000000"/>
          <w:spacing w:val="6"/>
        </w:rPr>
        <w:t>jo žinioje esančių bylų, dokumentų saugumą bei techninių priemonių saugą;</w:t>
      </w:r>
    </w:p>
    <w:p w14:paraId="1B316078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 w:firstLine="709"/>
        <w:jc w:val="both"/>
        <w:rPr>
          <w:color w:val="000000"/>
          <w:spacing w:val="6"/>
        </w:rPr>
      </w:pPr>
      <w:r w:rsidRPr="003838E3">
        <w:rPr>
          <w:color w:val="000000"/>
          <w:spacing w:val="6"/>
        </w:rPr>
        <w:t xml:space="preserve">efektyvų ir taupų darbui skirtų priemonių naudojimą; </w:t>
      </w:r>
    </w:p>
    <w:p w14:paraId="504E9836" w14:textId="77777777" w:rsidR="00CA1259" w:rsidRPr="003838E3" w:rsidRDefault="00CA1259" w:rsidP="00CA1259">
      <w:pPr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 w:firstLine="709"/>
        <w:jc w:val="both"/>
      </w:pPr>
      <w:r w:rsidRPr="003838E3">
        <w:rPr>
          <w:color w:val="000000"/>
          <w:spacing w:val="6"/>
        </w:rPr>
        <w:t>jam pavestų funkcijų vykdymą Lietuvos Respublikos teisės aktų nustatyta</w:t>
      </w:r>
      <w:r>
        <w:rPr>
          <w:color w:val="000000"/>
          <w:spacing w:val="6"/>
        </w:rPr>
        <w:t xml:space="preserve"> tvarka.</w:t>
      </w:r>
      <w:r w:rsidRPr="003838E3">
        <w:rPr>
          <w:color w:val="000000"/>
          <w:spacing w:val="6"/>
        </w:rPr>
        <w:t xml:space="preserve"> </w:t>
      </w:r>
    </w:p>
    <w:p w14:paraId="7232276E" w14:textId="77777777" w:rsidR="00CA1259" w:rsidRDefault="00CA1259" w:rsidP="00CA1259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/>
        <w:jc w:val="center"/>
        <w:rPr>
          <w:color w:val="000000"/>
          <w:spacing w:val="6"/>
        </w:rPr>
      </w:pPr>
    </w:p>
    <w:p w14:paraId="091FA2AC" w14:textId="77777777" w:rsidR="00CA1259" w:rsidRPr="003838E3" w:rsidRDefault="00CA1259" w:rsidP="00CA1259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/>
        <w:jc w:val="center"/>
        <w:rPr>
          <w:color w:val="000000"/>
          <w:spacing w:val="6"/>
        </w:rPr>
      </w:pPr>
      <w:r w:rsidRPr="003838E3">
        <w:rPr>
          <w:b/>
          <w:color w:val="000000"/>
        </w:rPr>
        <w:t>V SKYRIUS</w:t>
      </w:r>
    </w:p>
    <w:p w14:paraId="1DB04FC4" w14:textId="77777777" w:rsidR="00CA1259" w:rsidRPr="003838E3" w:rsidRDefault="00CA1259" w:rsidP="00CA1259">
      <w:pPr>
        <w:pStyle w:val="Pagrindinistekstas2"/>
        <w:spacing w:after="0" w:line="276" w:lineRule="auto"/>
        <w:jc w:val="center"/>
        <w:rPr>
          <w:b/>
          <w:i w:val="0"/>
          <w:iCs w:val="0"/>
          <w:color w:val="000000"/>
          <w:sz w:val="24"/>
          <w:szCs w:val="24"/>
        </w:rPr>
      </w:pPr>
      <w:r w:rsidRPr="003838E3">
        <w:rPr>
          <w:b/>
          <w:i w:val="0"/>
          <w:iCs w:val="0"/>
          <w:color w:val="000000"/>
          <w:sz w:val="24"/>
          <w:szCs w:val="24"/>
        </w:rPr>
        <w:t>ŠIAS PAREIGAS EINANČIO DARBUOTOJO PAVALDUMAS</w:t>
      </w:r>
    </w:p>
    <w:p w14:paraId="0FF0DD49" w14:textId="77777777" w:rsidR="00CA1259" w:rsidRPr="003838E3" w:rsidRDefault="00CA1259" w:rsidP="00CA1259">
      <w:pPr>
        <w:pStyle w:val="Sraopastraipa"/>
        <w:tabs>
          <w:tab w:val="left" w:pos="1260"/>
        </w:tabs>
        <w:spacing w:line="276" w:lineRule="auto"/>
        <w:ind w:left="1353"/>
        <w:jc w:val="center"/>
        <w:rPr>
          <w:b/>
          <w:color w:val="000000"/>
        </w:rPr>
      </w:pPr>
    </w:p>
    <w:p w14:paraId="2665ED26" w14:textId="77777777" w:rsidR="00CA1259" w:rsidRPr="003838E3" w:rsidRDefault="00CA1259" w:rsidP="00CA1259">
      <w:pPr>
        <w:widowControl w:val="0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276" w:lineRule="auto"/>
        <w:ind w:firstLine="851"/>
        <w:jc w:val="both"/>
        <w:rPr>
          <w:color w:val="000000"/>
          <w:spacing w:val="6"/>
        </w:rPr>
      </w:pPr>
      <w:r w:rsidRPr="003838E3">
        <w:rPr>
          <w:color w:val="000000"/>
          <w:spacing w:val="6"/>
        </w:rPr>
        <w:t xml:space="preserve">Šias pareigas einantis darbuotojas tiesiogiai pavaldus </w:t>
      </w:r>
      <w:r>
        <w:rPr>
          <w:color w:val="000000"/>
          <w:spacing w:val="6"/>
        </w:rPr>
        <w:t>t</w:t>
      </w:r>
      <w:r w:rsidRPr="003838E3">
        <w:rPr>
          <w:color w:val="000000"/>
          <w:spacing w:val="6"/>
        </w:rPr>
        <w:t xml:space="preserve">eismo kancleriui. </w:t>
      </w:r>
    </w:p>
    <w:p w14:paraId="2F47840D" w14:textId="77777777" w:rsidR="00CA1259" w:rsidRPr="003838E3" w:rsidRDefault="00CA1259" w:rsidP="00CA1259">
      <w:pPr>
        <w:shd w:val="clear" w:color="auto" w:fill="FFFFFF"/>
        <w:tabs>
          <w:tab w:val="left" w:pos="1134"/>
        </w:tabs>
        <w:spacing w:line="276" w:lineRule="auto"/>
        <w:ind w:left="851"/>
        <w:jc w:val="both"/>
        <w:rPr>
          <w:color w:val="000000"/>
          <w:spacing w:val="6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1"/>
      </w:tblGrid>
      <w:tr w:rsidR="00CA1259" w:rsidRPr="00BA1760" w14:paraId="06FADD76" w14:textId="77777777" w:rsidTr="00212111">
        <w:trPr>
          <w:trHeight w:val="260"/>
        </w:trPr>
        <w:tc>
          <w:tcPr>
            <w:tcW w:w="3401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5A1B7DE" w14:textId="77777777" w:rsidR="00CA1259" w:rsidRDefault="00CA1259" w:rsidP="00212111">
            <w:pPr>
              <w:rPr>
                <w:color w:val="000000"/>
              </w:rPr>
            </w:pPr>
          </w:p>
          <w:p w14:paraId="0817B4FD" w14:textId="77777777" w:rsidR="00CA1259" w:rsidRDefault="00CA1259" w:rsidP="00212111">
            <w:pPr>
              <w:rPr>
                <w:color w:val="000000"/>
              </w:rPr>
            </w:pPr>
          </w:p>
          <w:p w14:paraId="1087129F" w14:textId="77777777" w:rsidR="00CA1259" w:rsidRDefault="00CA1259" w:rsidP="00212111">
            <w:pPr>
              <w:rPr>
                <w:color w:val="000000"/>
              </w:rPr>
            </w:pPr>
          </w:p>
          <w:p w14:paraId="28E226E5" w14:textId="77777777" w:rsidR="00CA1259" w:rsidRPr="00BA1760" w:rsidRDefault="00CA1259" w:rsidP="00212111">
            <w:r w:rsidRPr="00BA1760">
              <w:rPr>
                <w:color w:val="000000"/>
              </w:rPr>
              <w:t>Susipažinau</w:t>
            </w:r>
          </w:p>
        </w:tc>
      </w:tr>
      <w:tr w:rsidR="00CA1259" w:rsidRPr="00BA1760" w14:paraId="0A7CC465" w14:textId="77777777" w:rsidTr="00212111">
        <w:trPr>
          <w:trHeight w:val="260"/>
        </w:trPr>
        <w:tc>
          <w:tcPr>
            <w:tcW w:w="3401" w:type="dxa"/>
            <w:tcBorders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10EA92B" w14:textId="77777777" w:rsidR="00CA1259" w:rsidRPr="00BA1760" w:rsidRDefault="00CA1259" w:rsidP="00212111"/>
        </w:tc>
      </w:tr>
      <w:tr w:rsidR="00CA1259" w:rsidRPr="00BA1760" w14:paraId="2B363E71" w14:textId="77777777" w:rsidTr="00212111">
        <w:trPr>
          <w:trHeight w:val="260"/>
        </w:trPr>
        <w:tc>
          <w:tcPr>
            <w:tcW w:w="3401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F870E23" w14:textId="77777777" w:rsidR="00CA1259" w:rsidRPr="00BA1760" w:rsidRDefault="00CA1259" w:rsidP="00212111">
            <w:r w:rsidRPr="00BA1760">
              <w:rPr>
                <w:color w:val="000000"/>
              </w:rPr>
              <w:t>(Parašas)</w:t>
            </w:r>
          </w:p>
        </w:tc>
      </w:tr>
      <w:tr w:rsidR="00CA1259" w:rsidRPr="00BA1760" w14:paraId="1802810F" w14:textId="77777777" w:rsidTr="00212111">
        <w:trPr>
          <w:trHeight w:val="260"/>
        </w:trPr>
        <w:tc>
          <w:tcPr>
            <w:tcW w:w="3401" w:type="dxa"/>
            <w:tcBorders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B0633EA" w14:textId="77777777" w:rsidR="00CA1259" w:rsidRPr="00BA1760" w:rsidRDefault="00CA1259" w:rsidP="00212111"/>
        </w:tc>
      </w:tr>
      <w:tr w:rsidR="00CA1259" w:rsidRPr="00BA1760" w14:paraId="1D8A1D0F" w14:textId="77777777" w:rsidTr="00212111">
        <w:trPr>
          <w:trHeight w:val="260"/>
        </w:trPr>
        <w:tc>
          <w:tcPr>
            <w:tcW w:w="3401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31DE940" w14:textId="77777777" w:rsidR="00CA1259" w:rsidRPr="00BA1760" w:rsidRDefault="00CA1259" w:rsidP="00212111">
            <w:r w:rsidRPr="00BA1760">
              <w:rPr>
                <w:color w:val="000000"/>
              </w:rPr>
              <w:t>(Vardas ir pavardė)</w:t>
            </w:r>
          </w:p>
        </w:tc>
      </w:tr>
      <w:tr w:rsidR="00CA1259" w:rsidRPr="00BA1760" w14:paraId="774C57C3" w14:textId="77777777" w:rsidTr="00212111">
        <w:trPr>
          <w:trHeight w:val="260"/>
        </w:trPr>
        <w:tc>
          <w:tcPr>
            <w:tcW w:w="3401" w:type="dxa"/>
            <w:tcBorders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6899600" w14:textId="77777777" w:rsidR="00CA1259" w:rsidRPr="00BA1760" w:rsidRDefault="00CA1259" w:rsidP="00212111"/>
        </w:tc>
      </w:tr>
      <w:tr w:rsidR="00CA1259" w:rsidRPr="00BA1760" w14:paraId="2BC1D5DE" w14:textId="77777777" w:rsidTr="00212111">
        <w:trPr>
          <w:trHeight w:val="260"/>
        </w:trPr>
        <w:tc>
          <w:tcPr>
            <w:tcW w:w="3401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6CFC4E8" w14:textId="77777777" w:rsidR="00CA1259" w:rsidRPr="00BA1760" w:rsidRDefault="00CA1259" w:rsidP="00212111">
            <w:r w:rsidRPr="00BA1760">
              <w:rPr>
                <w:color w:val="000000"/>
              </w:rPr>
              <w:t>(Data)</w:t>
            </w:r>
          </w:p>
        </w:tc>
      </w:tr>
    </w:tbl>
    <w:p w14:paraId="46367A78" w14:textId="77777777" w:rsidR="00CA1259" w:rsidRPr="003838E3" w:rsidRDefault="00CA1259" w:rsidP="00CA1259">
      <w:pPr>
        <w:spacing w:line="276" w:lineRule="auto"/>
        <w:ind w:firstLine="567"/>
        <w:rPr>
          <w:color w:val="000000"/>
          <w:u w:val="single"/>
        </w:rPr>
      </w:pPr>
    </w:p>
    <w:p w14:paraId="330518BF" w14:textId="77777777" w:rsidR="00CA1259" w:rsidRPr="003838E3" w:rsidRDefault="00CA1259" w:rsidP="00CA1259">
      <w:pPr>
        <w:spacing w:line="276" w:lineRule="auto"/>
        <w:ind w:firstLine="567"/>
        <w:jc w:val="both"/>
        <w:rPr>
          <w:color w:val="000000"/>
        </w:rPr>
      </w:pPr>
    </w:p>
    <w:p w14:paraId="65933858" w14:textId="77777777" w:rsidR="00CA1259" w:rsidRPr="003838E3" w:rsidRDefault="00CA1259" w:rsidP="00CA1259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left="142"/>
        <w:jc w:val="both"/>
      </w:pPr>
    </w:p>
    <w:p w14:paraId="5BE56374" w14:textId="77777777" w:rsidR="00CA1259" w:rsidRDefault="00CA1259" w:rsidP="00CA1259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right="-42"/>
        <w:jc w:val="both"/>
        <w:rPr>
          <w:color w:val="000000"/>
        </w:rPr>
      </w:pPr>
    </w:p>
    <w:p w14:paraId="0A255108" w14:textId="77777777" w:rsidR="00CA1259" w:rsidRDefault="00CA1259" w:rsidP="00CA1259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right="-42"/>
        <w:jc w:val="both"/>
        <w:rPr>
          <w:color w:val="000000"/>
        </w:rPr>
      </w:pPr>
    </w:p>
    <w:p w14:paraId="54A244FF" w14:textId="77777777" w:rsidR="00CA1259" w:rsidRDefault="00CA1259" w:rsidP="00CA1259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right="-42"/>
        <w:jc w:val="both"/>
        <w:rPr>
          <w:color w:val="000000"/>
        </w:rPr>
      </w:pPr>
    </w:p>
    <w:p w14:paraId="703DC11A" w14:textId="77777777" w:rsidR="00CA1259" w:rsidRDefault="00CA1259" w:rsidP="00CA1259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right="-42"/>
        <w:jc w:val="both"/>
        <w:rPr>
          <w:color w:val="000000"/>
        </w:rPr>
      </w:pPr>
    </w:p>
    <w:p w14:paraId="0C25F3D1" w14:textId="77777777" w:rsidR="00CA1259" w:rsidRDefault="00CA1259" w:rsidP="00CA1259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right="-42"/>
        <w:jc w:val="both"/>
        <w:rPr>
          <w:color w:val="000000"/>
        </w:rPr>
      </w:pPr>
    </w:p>
    <w:p w14:paraId="270745A9" w14:textId="77777777" w:rsidR="00CA1259" w:rsidRDefault="00CA1259" w:rsidP="00CA1259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line="276" w:lineRule="auto"/>
        <w:ind w:right="-42"/>
        <w:jc w:val="both"/>
        <w:rPr>
          <w:color w:val="000000"/>
        </w:rPr>
      </w:pPr>
    </w:p>
    <w:p w14:paraId="5D0828BA" w14:textId="77777777" w:rsidR="00447267" w:rsidRDefault="00447267"/>
    <w:sectPr w:rsidR="004472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97C1C"/>
    <w:multiLevelType w:val="multilevel"/>
    <w:tmpl w:val="B6AECAA8"/>
    <w:lvl w:ilvl="0">
      <w:start w:val="1"/>
      <w:numFmt w:val="decimal"/>
      <w:lvlText w:val="%1."/>
      <w:lvlJc w:val="left"/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 w16cid:durableId="358513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259"/>
    <w:rsid w:val="002B1C61"/>
    <w:rsid w:val="002C210C"/>
    <w:rsid w:val="00447267"/>
    <w:rsid w:val="00910A29"/>
    <w:rsid w:val="00A14069"/>
    <w:rsid w:val="00CA1259"/>
    <w:rsid w:val="00EE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7CEDA"/>
  <w15:chartTrackingRefBased/>
  <w15:docId w15:val="{62D2F564-7E67-4E9B-A41A-E1760463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125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A1259"/>
    <w:pPr>
      <w:ind w:left="720"/>
      <w:contextualSpacing/>
    </w:p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CA1259"/>
    <w:pPr>
      <w:widowControl w:val="0"/>
      <w:autoSpaceDE w:val="0"/>
      <w:autoSpaceDN w:val="0"/>
      <w:adjustRightInd w:val="0"/>
      <w:spacing w:after="120" w:line="480" w:lineRule="auto"/>
    </w:pPr>
    <w:rPr>
      <w:i/>
      <w:iCs/>
      <w:sz w:val="20"/>
      <w:szCs w:val="20"/>
      <w:lang w:eastAsia="lt-LT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CA1259"/>
    <w:rPr>
      <w:rFonts w:ascii="Times New Roman" w:eastAsia="Times New Roman" w:hAnsi="Times New Roman" w:cs="Times New Roman"/>
      <w:i/>
      <w:iCs/>
      <w:kern w:val="0"/>
      <w:sz w:val="20"/>
      <w:szCs w:val="20"/>
      <w:lang w:val="lt-LT" w:eastAsia="lt-LT"/>
      <w14:ligatures w14:val="none"/>
    </w:rPr>
  </w:style>
  <w:style w:type="paragraph" w:customStyle="1" w:styleId="patvirtinta">
    <w:name w:val="patvirtinta"/>
    <w:basedOn w:val="prastasis"/>
    <w:rsid w:val="00CA1259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4119</Words>
  <Characters>2349</Characters>
  <Application>Microsoft Office Word</Application>
  <DocSecurity>0</DocSecurity>
  <Lines>19</Lines>
  <Paragraphs>12</Paragraphs>
  <ScaleCrop>false</ScaleCrop>
  <Company/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Aurėja Lapšytė</dc:creator>
  <cp:keywords/>
  <dc:description/>
  <cp:lastModifiedBy>Ilona Gedeikienė</cp:lastModifiedBy>
  <cp:revision>3</cp:revision>
  <dcterms:created xsi:type="dcterms:W3CDTF">2025-08-07T12:18:00Z</dcterms:created>
  <dcterms:modified xsi:type="dcterms:W3CDTF">2025-08-07T12:18:00Z</dcterms:modified>
</cp:coreProperties>
</file>